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82F" w:rsidRPr="009A12B0" w:rsidRDefault="0052682F" w:rsidP="0052682F">
      <w:pPr>
        <w:spacing w:line="440" w:lineRule="exact"/>
        <w:jc w:val="center"/>
        <w:rPr>
          <w:rFonts w:asciiTheme="minorHAnsi" w:eastAsia="標楷體" w:hAnsiTheme="minorHAnsi" w:cstheme="minorHAnsi"/>
          <w:b/>
          <w:color w:val="000000" w:themeColor="text1"/>
          <w:sz w:val="36"/>
        </w:rPr>
      </w:pPr>
      <w:r w:rsidRPr="009A12B0">
        <w:rPr>
          <w:rFonts w:asciiTheme="minorHAnsi" w:eastAsia="標楷體" w:hAnsiTheme="minorHAnsi" w:cstheme="minorHAnsi" w:hint="eastAsia"/>
          <w:b/>
          <w:color w:val="000000" w:themeColor="text1"/>
          <w:sz w:val="36"/>
        </w:rPr>
        <w:t>國立成功大學</w:t>
      </w:r>
    </w:p>
    <w:p w:rsidR="0052682F" w:rsidRPr="009A12B0" w:rsidRDefault="0052682F" w:rsidP="0052682F">
      <w:pPr>
        <w:spacing w:line="440" w:lineRule="exact"/>
        <w:jc w:val="center"/>
        <w:rPr>
          <w:rFonts w:asciiTheme="minorHAnsi" w:eastAsia="標楷體" w:hAnsiTheme="minorHAnsi" w:cstheme="minorHAnsi"/>
          <w:b/>
          <w:color w:val="000000" w:themeColor="text1"/>
          <w:sz w:val="36"/>
        </w:rPr>
      </w:pPr>
      <w:r w:rsidRPr="009A12B0">
        <w:rPr>
          <w:rFonts w:asciiTheme="minorHAnsi" w:eastAsia="標楷體" w:hAnsiTheme="minorHAnsi" w:cstheme="minorHAnsi" w:hint="eastAsia"/>
          <w:b/>
          <w:color w:val="000000" w:themeColor="text1"/>
          <w:sz w:val="36"/>
        </w:rPr>
        <w:t>雲嘉南區域教學資源中心</w:t>
      </w:r>
    </w:p>
    <w:p w:rsidR="00A35E89" w:rsidRPr="009A12B0" w:rsidRDefault="0052682F" w:rsidP="0052682F">
      <w:pPr>
        <w:spacing w:line="440" w:lineRule="exact"/>
        <w:jc w:val="center"/>
        <w:rPr>
          <w:rFonts w:asciiTheme="minorHAnsi" w:eastAsia="標楷體" w:hAnsiTheme="minorHAnsi" w:cstheme="minorHAnsi"/>
          <w:b/>
          <w:color w:val="000000" w:themeColor="text1"/>
          <w:sz w:val="32"/>
        </w:rPr>
      </w:pPr>
      <w:r w:rsidRPr="009A12B0">
        <w:rPr>
          <w:rFonts w:ascii="標楷體" w:eastAsia="標楷體" w:hAnsi="標楷體" w:cstheme="minorHAnsi" w:hint="eastAsia"/>
          <w:b/>
          <w:color w:val="000000" w:themeColor="text1"/>
          <w:sz w:val="36"/>
        </w:rPr>
        <w:t>「</w:t>
      </w:r>
      <w:r w:rsidR="00A35E89" w:rsidRPr="009A12B0">
        <w:rPr>
          <w:rFonts w:asciiTheme="minorHAnsi" w:eastAsia="標楷體" w:hAnsiTheme="minorHAnsi" w:cstheme="minorHAnsi"/>
          <w:b/>
          <w:color w:val="000000" w:themeColor="text1"/>
          <w:sz w:val="36"/>
        </w:rPr>
        <w:t>未來學，什麼？未來，學什麼？</w:t>
      </w:r>
      <w:r w:rsidRPr="009A12B0">
        <w:rPr>
          <w:rFonts w:ascii="標楷體" w:eastAsia="標楷體" w:hAnsi="標楷體" w:cstheme="minorHAnsi" w:hint="eastAsia"/>
          <w:b/>
          <w:color w:val="000000" w:themeColor="text1"/>
          <w:sz w:val="36"/>
        </w:rPr>
        <w:t>」</w:t>
      </w:r>
      <w:r w:rsidRPr="009A12B0">
        <w:rPr>
          <w:rFonts w:asciiTheme="minorHAnsi" w:eastAsia="標楷體" w:hAnsiTheme="minorHAnsi" w:cstheme="minorHAnsi" w:hint="eastAsia"/>
          <w:b/>
          <w:color w:val="000000" w:themeColor="text1"/>
          <w:sz w:val="36"/>
        </w:rPr>
        <w:t>講座</w:t>
      </w:r>
    </w:p>
    <w:p w:rsidR="00A35E89" w:rsidRPr="00A35E89" w:rsidRDefault="00A35E89" w:rsidP="00A35E89">
      <w:pPr>
        <w:rPr>
          <w:rFonts w:asciiTheme="minorHAnsi" w:eastAsia="標楷體" w:hAnsiTheme="minorHAnsi" w:cstheme="minorHAnsi"/>
        </w:rPr>
      </w:pPr>
    </w:p>
    <w:p w:rsidR="00A35E89" w:rsidRPr="00A35E89" w:rsidRDefault="00A35E89" w:rsidP="00A35E89">
      <w:pPr>
        <w:rPr>
          <w:rFonts w:asciiTheme="minorHAnsi" w:eastAsia="標楷體" w:hAnsiTheme="minorHAnsi" w:cstheme="minorHAnsi"/>
        </w:rPr>
      </w:pPr>
    </w:p>
    <w:p w:rsidR="00A35E89" w:rsidRPr="002578AF" w:rsidRDefault="00A35E89" w:rsidP="00A35E89">
      <w:pPr>
        <w:rPr>
          <w:rFonts w:asciiTheme="minorHAnsi" w:eastAsia="標楷體" w:hAnsiTheme="minorHAnsi" w:cstheme="minorHAnsi"/>
          <w:sz w:val="26"/>
          <w:szCs w:val="26"/>
        </w:rPr>
      </w:pPr>
      <w:r w:rsidRPr="002578AF">
        <w:rPr>
          <w:rFonts w:asciiTheme="minorHAnsi" w:eastAsia="標楷體" w:hAnsiTheme="minorHAnsi" w:cstheme="minorHAnsi"/>
          <w:sz w:val="26"/>
          <w:szCs w:val="26"/>
        </w:rPr>
        <w:t>日期：</w:t>
      </w:r>
      <w:r w:rsidRPr="002578AF">
        <w:rPr>
          <w:rFonts w:asciiTheme="minorHAnsi" w:eastAsia="標楷體" w:hAnsiTheme="minorHAnsi" w:cstheme="minorHAnsi"/>
          <w:sz w:val="26"/>
          <w:szCs w:val="26"/>
        </w:rPr>
        <w:t>106</w:t>
      </w:r>
      <w:r w:rsidRPr="002578AF">
        <w:rPr>
          <w:rFonts w:asciiTheme="minorHAnsi" w:eastAsia="標楷體" w:hAnsiTheme="minorHAnsi" w:cstheme="minorHAnsi"/>
          <w:sz w:val="26"/>
          <w:szCs w:val="26"/>
        </w:rPr>
        <w:t>年</w:t>
      </w:r>
      <w:r w:rsidRPr="002578AF">
        <w:rPr>
          <w:rFonts w:asciiTheme="minorHAnsi" w:eastAsia="標楷體" w:hAnsiTheme="minorHAnsi" w:cstheme="minorHAnsi"/>
          <w:sz w:val="26"/>
          <w:szCs w:val="26"/>
        </w:rPr>
        <w:t>12</w:t>
      </w:r>
      <w:r w:rsidRPr="002578AF">
        <w:rPr>
          <w:rFonts w:asciiTheme="minorHAnsi" w:eastAsia="標楷體" w:hAnsiTheme="minorHAnsi" w:cstheme="minorHAnsi"/>
          <w:sz w:val="26"/>
          <w:szCs w:val="26"/>
        </w:rPr>
        <w:t>月</w:t>
      </w:r>
      <w:r w:rsidRPr="002578AF">
        <w:rPr>
          <w:rFonts w:asciiTheme="minorHAnsi" w:eastAsia="標楷體" w:hAnsiTheme="minorHAnsi" w:cstheme="minorHAnsi"/>
          <w:sz w:val="26"/>
          <w:szCs w:val="26"/>
        </w:rPr>
        <w:t>21</w:t>
      </w:r>
      <w:r w:rsidRPr="002578AF">
        <w:rPr>
          <w:rFonts w:asciiTheme="minorHAnsi" w:eastAsia="標楷體" w:hAnsiTheme="minorHAnsi" w:cstheme="minorHAnsi"/>
          <w:sz w:val="26"/>
          <w:szCs w:val="26"/>
        </w:rPr>
        <w:t>日</w:t>
      </w:r>
      <w:r w:rsidRPr="002578AF">
        <w:rPr>
          <w:rFonts w:asciiTheme="minorHAnsi" w:eastAsia="標楷體" w:hAnsiTheme="minorHAnsi" w:cstheme="minorHAnsi"/>
          <w:sz w:val="26"/>
          <w:szCs w:val="26"/>
        </w:rPr>
        <w:t>(</w:t>
      </w:r>
      <w:r w:rsidRPr="002578AF">
        <w:rPr>
          <w:rFonts w:asciiTheme="minorHAnsi" w:eastAsia="標楷體" w:hAnsiTheme="minorHAnsi" w:cstheme="minorHAnsi"/>
          <w:sz w:val="26"/>
          <w:szCs w:val="26"/>
        </w:rPr>
        <w:t>四</w:t>
      </w:r>
      <w:r w:rsidRPr="002578AF">
        <w:rPr>
          <w:rFonts w:asciiTheme="minorHAnsi" w:eastAsia="標楷體" w:hAnsiTheme="minorHAnsi" w:cstheme="minorHAnsi"/>
          <w:sz w:val="26"/>
          <w:szCs w:val="26"/>
        </w:rPr>
        <w:t>)</w:t>
      </w:r>
    </w:p>
    <w:p w:rsidR="00A35E89" w:rsidRPr="002578AF" w:rsidRDefault="00A35E89" w:rsidP="00A35E89">
      <w:pPr>
        <w:rPr>
          <w:rFonts w:asciiTheme="minorHAnsi" w:eastAsia="標楷體" w:hAnsiTheme="minorHAnsi" w:cstheme="minorHAnsi"/>
          <w:sz w:val="26"/>
          <w:szCs w:val="26"/>
        </w:rPr>
      </w:pPr>
      <w:r w:rsidRPr="002578AF">
        <w:rPr>
          <w:rFonts w:asciiTheme="minorHAnsi" w:eastAsia="標楷體" w:hAnsiTheme="minorHAnsi" w:cstheme="minorHAnsi"/>
          <w:sz w:val="26"/>
          <w:szCs w:val="26"/>
        </w:rPr>
        <w:t>地點：</w:t>
      </w:r>
      <w:r w:rsidRPr="002578AF">
        <w:rPr>
          <w:rFonts w:asciiTheme="minorHAnsi" w:eastAsia="標楷體" w:hAnsiTheme="minorHAnsi" w:cstheme="minorHAnsi"/>
          <w:sz w:val="26"/>
          <w:szCs w:val="26"/>
        </w:rPr>
        <w:t>C-Hub</w:t>
      </w:r>
      <w:r w:rsidRPr="002578AF">
        <w:rPr>
          <w:rFonts w:asciiTheme="minorHAnsi" w:eastAsia="標楷體" w:hAnsiTheme="minorHAnsi" w:cstheme="minorHAnsi"/>
          <w:sz w:val="26"/>
          <w:szCs w:val="26"/>
        </w:rPr>
        <w:t>成大創意基地</w:t>
      </w:r>
      <w:r w:rsidRPr="002578AF">
        <w:rPr>
          <w:rFonts w:asciiTheme="minorHAnsi" w:eastAsia="標楷體" w:hAnsiTheme="minorHAnsi" w:cstheme="minorHAnsi"/>
          <w:sz w:val="26"/>
          <w:szCs w:val="26"/>
        </w:rPr>
        <w:t>3F</w:t>
      </w:r>
    </w:p>
    <w:p w:rsidR="00A35E89" w:rsidRPr="00A35E89" w:rsidRDefault="00A35E89" w:rsidP="00A35E89">
      <w:pPr>
        <w:rPr>
          <w:rFonts w:asciiTheme="minorHAnsi" w:eastAsia="標楷體" w:hAnsiTheme="minorHAnsi" w:cstheme="minorHAnsi"/>
        </w:rPr>
      </w:pPr>
    </w:p>
    <w:tbl>
      <w:tblPr>
        <w:tblStyle w:val="a4"/>
        <w:tblW w:w="9514" w:type="dxa"/>
        <w:tblInd w:w="-431" w:type="dxa"/>
        <w:tblLook w:val="04A0" w:firstRow="1" w:lastRow="0" w:firstColumn="1" w:lastColumn="0" w:noHBand="0" w:noVBand="1"/>
      </w:tblPr>
      <w:tblGrid>
        <w:gridCol w:w="1844"/>
        <w:gridCol w:w="2268"/>
        <w:gridCol w:w="2410"/>
        <w:gridCol w:w="2992"/>
      </w:tblGrid>
      <w:tr w:rsidR="00A35E89" w:rsidRPr="00A35E89" w:rsidTr="00707500">
        <w:tc>
          <w:tcPr>
            <w:tcW w:w="1844" w:type="dxa"/>
          </w:tcPr>
          <w:p w:rsidR="00A35E89" w:rsidRPr="00A35E89" w:rsidRDefault="00A35E89" w:rsidP="00707500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A35E89">
              <w:rPr>
                <w:rFonts w:asciiTheme="minorHAnsi" w:eastAsia="標楷體" w:hAnsiTheme="minorHAnsi" w:cstheme="minorHAnsi"/>
              </w:rPr>
              <w:t>時間</w:t>
            </w:r>
          </w:p>
        </w:tc>
        <w:tc>
          <w:tcPr>
            <w:tcW w:w="2268" w:type="dxa"/>
          </w:tcPr>
          <w:p w:rsidR="00A35E89" w:rsidRPr="00A35E89" w:rsidRDefault="00A35E89" w:rsidP="00707500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A35E89">
              <w:rPr>
                <w:rFonts w:asciiTheme="minorHAnsi" w:eastAsia="標楷體" w:hAnsiTheme="minorHAnsi" w:cstheme="minorHAnsi"/>
              </w:rPr>
              <w:t>活動內容</w:t>
            </w:r>
          </w:p>
        </w:tc>
        <w:tc>
          <w:tcPr>
            <w:tcW w:w="2410" w:type="dxa"/>
          </w:tcPr>
          <w:p w:rsidR="00A35E89" w:rsidRPr="00A35E89" w:rsidRDefault="00A35E89" w:rsidP="00707500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A35E89">
              <w:rPr>
                <w:rFonts w:asciiTheme="minorHAnsi" w:eastAsia="標楷體" w:hAnsiTheme="minorHAnsi" w:cstheme="minorHAnsi"/>
              </w:rPr>
              <w:t>主講人</w:t>
            </w:r>
          </w:p>
        </w:tc>
        <w:tc>
          <w:tcPr>
            <w:tcW w:w="2992" w:type="dxa"/>
          </w:tcPr>
          <w:p w:rsidR="00A35E89" w:rsidRPr="00A35E89" w:rsidRDefault="00A35E89" w:rsidP="00707500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A35E89">
              <w:rPr>
                <w:rFonts w:asciiTheme="minorHAnsi" w:eastAsia="標楷體" w:hAnsiTheme="minorHAnsi" w:cstheme="minorHAnsi"/>
              </w:rPr>
              <w:t>主持人</w:t>
            </w:r>
          </w:p>
        </w:tc>
      </w:tr>
      <w:tr w:rsidR="00A35E89" w:rsidRPr="00A35E89" w:rsidTr="00707500">
        <w:tc>
          <w:tcPr>
            <w:tcW w:w="1844" w:type="dxa"/>
          </w:tcPr>
          <w:p w:rsidR="00A35E89" w:rsidRPr="00A35E89" w:rsidRDefault="00A35E89" w:rsidP="00707500">
            <w:pPr>
              <w:rPr>
                <w:rFonts w:asciiTheme="minorHAnsi" w:eastAsia="標楷體" w:hAnsiTheme="minorHAnsi" w:cstheme="minorHAnsi"/>
              </w:rPr>
            </w:pPr>
            <w:r w:rsidRPr="00A35E89">
              <w:rPr>
                <w:rFonts w:asciiTheme="minorHAnsi" w:eastAsia="標楷體" w:hAnsiTheme="minorHAnsi" w:cstheme="minorHAnsi"/>
              </w:rPr>
              <w:t>10:00~10:30</w:t>
            </w:r>
          </w:p>
        </w:tc>
        <w:tc>
          <w:tcPr>
            <w:tcW w:w="7670" w:type="dxa"/>
            <w:gridSpan w:val="3"/>
          </w:tcPr>
          <w:p w:rsidR="00A35E89" w:rsidRPr="00A35E89" w:rsidRDefault="00A35E89" w:rsidP="005146AE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A35E89">
              <w:rPr>
                <w:rFonts w:asciiTheme="minorHAnsi" w:eastAsia="標楷體" w:hAnsiTheme="minorHAnsi" w:cstheme="minorHAnsi"/>
              </w:rPr>
              <w:t>報到</w:t>
            </w:r>
          </w:p>
        </w:tc>
      </w:tr>
      <w:tr w:rsidR="006B2168" w:rsidRPr="00A35E89" w:rsidTr="00707500">
        <w:tc>
          <w:tcPr>
            <w:tcW w:w="1844" w:type="dxa"/>
            <w:vAlign w:val="center"/>
          </w:tcPr>
          <w:p w:rsidR="006B2168" w:rsidRPr="00A35E89" w:rsidRDefault="006B2168" w:rsidP="006B2168">
            <w:pPr>
              <w:jc w:val="both"/>
              <w:rPr>
                <w:rFonts w:asciiTheme="minorHAnsi" w:eastAsia="標楷體" w:hAnsiTheme="minorHAnsi" w:cstheme="minorHAnsi"/>
              </w:rPr>
            </w:pPr>
            <w:r w:rsidRPr="00A35E89">
              <w:rPr>
                <w:rFonts w:asciiTheme="minorHAnsi" w:eastAsia="標楷體" w:hAnsiTheme="minorHAnsi" w:cstheme="minorHAnsi"/>
              </w:rPr>
              <w:t>10:30~12:00</w:t>
            </w:r>
          </w:p>
        </w:tc>
        <w:tc>
          <w:tcPr>
            <w:tcW w:w="2268" w:type="dxa"/>
            <w:vAlign w:val="center"/>
          </w:tcPr>
          <w:p w:rsidR="006B2168" w:rsidRPr="004B4A00" w:rsidRDefault="006B2168" w:rsidP="006B2168">
            <w:pPr>
              <w:jc w:val="both"/>
              <w:rPr>
                <w:rFonts w:asciiTheme="minorHAnsi" w:eastAsia="標楷體" w:hAnsiTheme="minorHAnsi" w:cstheme="minorHAnsi"/>
              </w:rPr>
            </w:pPr>
            <w:r w:rsidRPr="004B4A00">
              <w:rPr>
                <w:rFonts w:asciiTheme="minorHAnsi" w:eastAsia="標楷體" w:hAnsiTheme="minorHAnsi" w:cstheme="minorHAnsi" w:hint="eastAsia"/>
              </w:rPr>
              <w:t>沒有老師的教室</w:t>
            </w:r>
          </w:p>
        </w:tc>
        <w:tc>
          <w:tcPr>
            <w:tcW w:w="2410" w:type="dxa"/>
            <w:vAlign w:val="center"/>
          </w:tcPr>
          <w:p w:rsidR="006B2168" w:rsidRPr="00A35E89" w:rsidRDefault="006B2168" w:rsidP="006B2168">
            <w:pPr>
              <w:jc w:val="both"/>
              <w:rPr>
                <w:rFonts w:asciiTheme="minorHAnsi" w:eastAsia="標楷體" w:hAnsiTheme="minorHAnsi" w:cstheme="minorHAnsi"/>
              </w:rPr>
            </w:pPr>
            <w:r w:rsidRPr="00A35E89">
              <w:rPr>
                <w:rFonts w:asciiTheme="minorHAnsi" w:eastAsia="標楷體" w:hAnsiTheme="minorHAnsi" w:cstheme="minorHAnsi"/>
              </w:rPr>
              <w:t>國立成功大學</w:t>
            </w:r>
          </w:p>
          <w:p w:rsidR="006B2168" w:rsidRPr="00A35E89" w:rsidRDefault="006B2168" w:rsidP="006B2168">
            <w:pPr>
              <w:jc w:val="both"/>
              <w:rPr>
                <w:rFonts w:asciiTheme="minorHAnsi" w:eastAsia="標楷體" w:hAnsiTheme="minorHAnsi" w:cstheme="minorHAnsi"/>
              </w:rPr>
            </w:pPr>
            <w:r w:rsidRPr="00A35E89">
              <w:rPr>
                <w:rFonts w:asciiTheme="minorHAnsi" w:eastAsia="標楷體" w:hAnsiTheme="minorHAnsi" w:cstheme="minorHAnsi"/>
              </w:rPr>
              <w:t>數學系</w:t>
            </w:r>
          </w:p>
          <w:p w:rsidR="006B2168" w:rsidRPr="00A35E89" w:rsidRDefault="00815B3D" w:rsidP="006B2168">
            <w:pPr>
              <w:jc w:val="both"/>
              <w:rPr>
                <w:rFonts w:asciiTheme="minorHAnsi" w:eastAsia="標楷體" w:hAnsiTheme="minorHAnsi" w:cstheme="minorHAnsi"/>
              </w:rPr>
            </w:pPr>
            <w:hyperlink r:id="rId7" w:history="1">
              <w:r w:rsidR="006B2168" w:rsidRPr="00A35E89">
                <w:rPr>
                  <w:rFonts w:asciiTheme="minorHAnsi" w:eastAsia="標楷體" w:hAnsiTheme="minorHAnsi" w:cstheme="minorHAnsi"/>
                </w:rPr>
                <w:t>舒宇宸</w:t>
              </w:r>
            </w:hyperlink>
            <w:r w:rsidR="006B2168" w:rsidRPr="00A35E89">
              <w:rPr>
                <w:rFonts w:asciiTheme="minorHAnsi" w:eastAsia="標楷體" w:hAnsiTheme="minorHAnsi" w:cstheme="minorHAnsi"/>
              </w:rPr>
              <w:t xml:space="preserve"> </w:t>
            </w:r>
            <w:r w:rsidR="006B2168" w:rsidRPr="00A35E89">
              <w:rPr>
                <w:rFonts w:asciiTheme="minorHAnsi" w:eastAsia="標楷體" w:hAnsiTheme="minorHAnsi" w:cstheme="minorHAnsi"/>
              </w:rPr>
              <w:t>副教授</w:t>
            </w:r>
          </w:p>
        </w:tc>
        <w:tc>
          <w:tcPr>
            <w:tcW w:w="2992" w:type="dxa"/>
            <w:vAlign w:val="center"/>
          </w:tcPr>
          <w:p w:rsidR="006B2168" w:rsidRPr="00A35E89" w:rsidRDefault="006B2168" w:rsidP="006B2168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A35E89">
              <w:rPr>
                <w:rFonts w:asciiTheme="minorHAnsi" w:eastAsia="標楷體" w:hAnsiTheme="minorHAnsi" w:cstheme="minorHAnsi"/>
              </w:rPr>
              <w:t>雲嘉南區域教學資源中心</w:t>
            </w:r>
            <w:r w:rsidRPr="00A35E89">
              <w:rPr>
                <w:rFonts w:asciiTheme="minorHAnsi" w:eastAsia="標楷體" w:hAnsiTheme="minorHAnsi" w:cstheme="minorHAnsi"/>
              </w:rPr>
              <w:t xml:space="preserve"> </w:t>
            </w:r>
            <w:r w:rsidRPr="00A35E89">
              <w:rPr>
                <w:rFonts w:asciiTheme="minorHAnsi" w:eastAsia="標楷體" w:hAnsiTheme="minorHAnsi" w:cstheme="minorHAnsi"/>
              </w:rPr>
              <w:t>王育民主任</w:t>
            </w:r>
          </w:p>
        </w:tc>
      </w:tr>
      <w:tr w:rsidR="00A35E89" w:rsidRPr="00A35E89" w:rsidTr="00707500">
        <w:tc>
          <w:tcPr>
            <w:tcW w:w="1844" w:type="dxa"/>
            <w:vAlign w:val="center"/>
          </w:tcPr>
          <w:p w:rsidR="00A35E89" w:rsidRPr="00A35E89" w:rsidRDefault="006B2168" w:rsidP="00707500">
            <w:pPr>
              <w:jc w:val="both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/>
              </w:rPr>
              <w:t>12:00~1</w:t>
            </w:r>
            <w:r>
              <w:rPr>
                <w:rFonts w:asciiTheme="minorHAnsi" w:eastAsia="標楷體" w:hAnsiTheme="minorHAnsi" w:cstheme="minorHAnsi" w:hint="eastAsia"/>
              </w:rPr>
              <w:t>3</w:t>
            </w:r>
            <w:r>
              <w:rPr>
                <w:rFonts w:asciiTheme="minorHAnsi" w:eastAsia="標楷體" w:hAnsiTheme="minorHAnsi" w:cstheme="minorHAnsi"/>
              </w:rPr>
              <w:t>:</w:t>
            </w:r>
            <w:r>
              <w:rPr>
                <w:rFonts w:asciiTheme="minorHAnsi" w:eastAsia="標楷體" w:hAnsiTheme="minorHAnsi" w:cstheme="minorHAnsi" w:hint="eastAsia"/>
              </w:rPr>
              <w:t>5</w:t>
            </w:r>
            <w:r w:rsidR="00A35E89" w:rsidRPr="00A35E89">
              <w:rPr>
                <w:rFonts w:asciiTheme="minorHAnsi" w:eastAsia="標楷體" w:hAnsiTheme="minorHAnsi" w:cstheme="minorHAnsi"/>
              </w:rPr>
              <w:t>0</w:t>
            </w:r>
          </w:p>
        </w:tc>
        <w:tc>
          <w:tcPr>
            <w:tcW w:w="7670" w:type="dxa"/>
            <w:gridSpan w:val="3"/>
            <w:vAlign w:val="center"/>
          </w:tcPr>
          <w:p w:rsidR="00A35E89" w:rsidRPr="00A35E89" w:rsidRDefault="00A35E89" w:rsidP="005146AE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A35E89">
              <w:rPr>
                <w:rFonts w:asciiTheme="minorHAnsi" w:eastAsia="標楷體" w:hAnsiTheme="minorHAnsi" w:cstheme="minorHAnsi"/>
                <w:bCs/>
              </w:rPr>
              <w:t>午餐</w:t>
            </w:r>
          </w:p>
        </w:tc>
      </w:tr>
      <w:tr w:rsidR="00A35E89" w:rsidRPr="00A35E89" w:rsidTr="00707500">
        <w:tc>
          <w:tcPr>
            <w:tcW w:w="1844" w:type="dxa"/>
            <w:vAlign w:val="center"/>
          </w:tcPr>
          <w:p w:rsidR="00A35E89" w:rsidRPr="00A35E89" w:rsidRDefault="006B2168" w:rsidP="00707500">
            <w:pPr>
              <w:jc w:val="both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/>
              </w:rPr>
              <w:t>13:</w:t>
            </w:r>
            <w:r>
              <w:rPr>
                <w:rFonts w:asciiTheme="minorHAnsi" w:eastAsia="標楷體" w:hAnsiTheme="minorHAnsi" w:cstheme="minorHAnsi" w:hint="eastAsia"/>
              </w:rPr>
              <w:t>5</w:t>
            </w:r>
            <w:r>
              <w:rPr>
                <w:rFonts w:asciiTheme="minorHAnsi" w:eastAsia="標楷體" w:hAnsiTheme="minorHAnsi" w:cstheme="minorHAnsi"/>
              </w:rPr>
              <w:t>0~1</w:t>
            </w:r>
            <w:r>
              <w:rPr>
                <w:rFonts w:asciiTheme="minorHAnsi" w:eastAsia="標楷體" w:hAnsiTheme="minorHAnsi" w:cstheme="minorHAnsi" w:hint="eastAsia"/>
              </w:rPr>
              <w:t>4</w:t>
            </w:r>
            <w:r>
              <w:rPr>
                <w:rFonts w:asciiTheme="minorHAnsi" w:eastAsia="標楷體" w:hAnsiTheme="minorHAnsi" w:cstheme="minorHAnsi"/>
              </w:rPr>
              <w:t>:</w:t>
            </w:r>
            <w:r>
              <w:rPr>
                <w:rFonts w:asciiTheme="minorHAnsi" w:eastAsia="標楷體" w:hAnsiTheme="minorHAnsi" w:cstheme="minorHAnsi" w:hint="eastAsia"/>
              </w:rPr>
              <w:t>0</w:t>
            </w:r>
            <w:r w:rsidR="00A35E89" w:rsidRPr="00A35E89">
              <w:rPr>
                <w:rFonts w:asciiTheme="minorHAnsi" w:eastAsia="標楷體" w:hAnsiTheme="minorHAnsi" w:cstheme="minorHAnsi"/>
              </w:rPr>
              <w:t>0</w:t>
            </w:r>
          </w:p>
        </w:tc>
        <w:tc>
          <w:tcPr>
            <w:tcW w:w="7670" w:type="dxa"/>
            <w:gridSpan w:val="3"/>
            <w:vAlign w:val="center"/>
          </w:tcPr>
          <w:p w:rsidR="00A35E89" w:rsidRPr="00A35E89" w:rsidRDefault="00A35E89" w:rsidP="005146AE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A35E89">
              <w:rPr>
                <w:rFonts w:asciiTheme="minorHAnsi" w:eastAsia="標楷體" w:hAnsiTheme="minorHAnsi" w:cstheme="minorHAnsi"/>
              </w:rPr>
              <w:t>報到</w:t>
            </w:r>
          </w:p>
        </w:tc>
      </w:tr>
      <w:tr w:rsidR="006B2168" w:rsidRPr="00A35E89" w:rsidTr="00707500">
        <w:tc>
          <w:tcPr>
            <w:tcW w:w="1844" w:type="dxa"/>
            <w:vAlign w:val="center"/>
          </w:tcPr>
          <w:p w:rsidR="006B2168" w:rsidRPr="00A35E89" w:rsidRDefault="006B2168" w:rsidP="006B2168">
            <w:pPr>
              <w:jc w:val="both"/>
              <w:rPr>
                <w:rFonts w:asciiTheme="minorHAnsi" w:eastAsia="標楷體" w:hAnsiTheme="minorHAnsi" w:cstheme="minorHAnsi"/>
              </w:rPr>
            </w:pPr>
            <w:r w:rsidRPr="00A35E89">
              <w:rPr>
                <w:rFonts w:asciiTheme="minorHAnsi" w:eastAsia="標楷體" w:hAnsiTheme="minorHAnsi" w:cstheme="minorHAnsi"/>
              </w:rPr>
              <w:t>1</w:t>
            </w:r>
            <w:r>
              <w:rPr>
                <w:rFonts w:asciiTheme="minorHAnsi" w:eastAsia="標楷體" w:hAnsiTheme="minorHAnsi" w:cstheme="minorHAnsi" w:hint="eastAsia"/>
              </w:rPr>
              <w:t>4</w:t>
            </w:r>
            <w:r>
              <w:rPr>
                <w:rFonts w:asciiTheme="minorHAnsi" w:eastAsia="標楷體" w:hAnsiTheme="minorHAnsi" w:cstheme="minorHAnsi"/>
              </w:rPr>
              <w:t>:</w:t>
            </w:r>
            <w:r>
              <w:rPr>
                <w:rFonts w:asciiTheme="minorHAnsi" w:eastAsia="標楷體" w:hAnsiTheme="minorHAnsi" w:cstheme="minorHAnsi" w:hint="eastAsia"/>
              </w:rPr>
              <w:t>0</w:t>
            </w:r>
            <w:r w:rsidRPr="00A35E89">
              <w:rPr>
                <w:rFonts w:asciiTheme="minorHAnsi" w:eastAsia="標楷體" w:hAnsiTheme="minorHAnsi" w:cstheme="minorHAnsi"/>
              </w:rPr>
              <w:t>0~1</w:t>
            </w:r>
            <w:r>
              <w:rPr>
                <w:rFonts w:asciiTheme="minorHAnsi" w:eastAsia="標楷體" w:hAnsiTheme="minorHAnsi" w:cstheme="minorHAnsi" w:hint="eastAsia"/>
              </w:rPr>
              <w:t>6</w:t>
            </w:r>
            <w:r>
              <w:rPr>
                <w:rFonts w:asciiTheme="minorHAnsi" w:eastAsia="標楷體" w:hAnsiTheme="minorHAnsi" w:cstheme="minorHAnsi"/>
              </w:rPr>
              <w:t>:</w:t>
            </w:r>
            <w:r w:rsidR="00600CA1">
              <w:rPr>
                <w:rFonts w:asciiTheme="minorHAnsi" w:eastAsia="標楷體" w:hAnsiTheme="minorHAnsi" w:cstheme="minorHAnsi" w:hint="eastAsia"/>
              </w:rPr>
              <w:t>0</w:t>
            </w:r>
            <w:r w:rsidRPr="00A35E89">
              <w:rPr>
                <w:rFonts w:asciiTheme="minorHAnsi" w:eastAsia="標楷體" w:hAnsiTheme="minorHAnsi" w:cstheme="minorHAnsi"/>
              </w:rPr>
              <w:t>0</w:t>
            </w:r>
          </w:p>
        </w:tc>
        <w:tc>
          <w:tcPr>
            <w:tcW w:w="2268" w:type="dxa"/>
            <w:vAlign w:val="center"/>
          </w:tcPr>
          <w:p w:rsidR="006B2168" w:rsidRPr="00A35E89" w:rsidRDefault="006B2168" w:rsidP="006B2168">
            <w:pPr>
              <w:jc w:val="both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大學教育革新的知識論困境與突破</w:t>
            </w:r>
            <w:r>
              <w:rPr>
                <w:rFonts w:asciiTheme="minorHAnsi" w:eastAsia="標楷體" w:hAnsiTheme="minorHAnsi" w:cstheme="minorHAnsi" w:hint="eastAsia"/>
              </w:rPr>
              <w:t>:</w:t>
            </w:r>
            <w:r>
              <w:rPr>
                <w:rFonts w:asciiTheme="minorHAnsi" w:eastAsia="標楷體" w:hAnsiTheme="minorHAnsi" w:cstheme="minorHAnsi" w:hint="eastAsia"/>
              </w:rPr>
              <w:t>一個非典型學位學程的摸索</w:t>
            </w:r>
          </w:p>
        </w:tc>
        <w:tc>
          <w:tcPr>
            <w:tcW w:w="2410" w:type="dxa"/>
            <w:vAlign w:val="center"/>
          </w:tcPr>
          <w:p w:rsidR="006B2168" w:rsidRPr="00A35E89" w:rsidRDefault="006B2168" w:rsidP="006B2168">
            <w:pPr>
              <w:jc w:val="both"/>
              <w:rPr>
                <w:rFonts w:asciiTheme="minorHAnsi" w:eastAsia="標楷體" w:hAnsiTheme="minorHAnsi" w:cstheme="minorHAnsi"/>
              </w:rPr>
            </w:pPr>
            <w:r w:rsidRPr="00A35E89">
              <w:rPr>
                <w:rFonts w:asciiTheme="minorHAnsi" w:eastAsia="標楷體" w:hAnsiTheme="minorHAnsi" w:cstheme="minorHAnsi"/>
              </w:rPr>
              <w:t>國立雲林科技大學</w:t>
            </w:r>
            <w:r w:rsidRPr="00A35E89">
              <w:rPr>
                <w:rFonts w:asciiTheme="minorHAnsi" w:eastAsia="標楷體" w:hAnsiTheme="minorHAnsi" w:cstheme="minorHAnsi"/>
              </w:rPr>
              <w:t xml:space="preserve"> </w:t>
            </w:r>
          </w:p>
          <w:p w:rsidR="006B2168" w:rsidRPr="00A35E89" w:rsidRDefault="006B2168" w:rsidP="006B2168">
            <w:pPr>
              <w:jc w:val="both"/>
              <w:rPr>
                <w:rFonts w:asciiTheme="minorHAnsi" w:eastAsia="標楷體" w:hAnsiTheme="minorHAnsi" w:cstheme="minorHAnsi"/>
              </w:rPr>
            </w:pPr>
            <w:r w:rsidRPr="00A35E89">
              <w:rPr>
                <w:rFonts w:asciiTheme="minorHAnsi" w:eastAsia="標楷體" w:hAnsiTheme="minorHAnsi" w:cstheme="minorHAnsi"/>
              </w:rPr>
              <w:t>通識中心</w:t>
            </w:r>
          </w:p>
          <w:p w:rsidR="006B2168" w:rsidRPr="00A35E89" w:rsidRDefault="006B2168" w:rsidP="006B2168">
            <w:pPr>
              <w:jc w:val="both"/>
              <w:rPr>
                <w:rFonts w:asciiTheme="minorHAnsi" w:eastAsia="標楷體" w:hAnsiTheme="minorHAnsi" w:cstheme="minorHAnsi"/>
              </w:rPr>
            </w:pPr>
            <w:r w:rsidRPr="00A35E89">
              <w:rPr>
                <w:rFonts w:asciiTheme="minorHAnsi" w:eastAsia="標楷體" w:hAnsiTheme="minorHAnsi" w:cstheme="minorHAnsi"/>
              </w:rPr>
              <w:t>林崇熙</w:t>
            </w:r>
            <w:r w:rsidRPr="00A35E89">
              <w:rPr>
                <w:rFonts w:asciiTheme="minorHAnsi" w:eastAsia="標楷體" w:hAnsiTheme="minorHAnsi" w:cstheme="minorHAnsi"/>
              </w:rPr>
              <w:t xml:space="preserve"> </w:t>
            </w:r>
            <w:r w:rsidRPr="00A35E89">
              <w:rPr>
                <w:rFonts w:asciiTheme="minorHAnsi" w:eastAsia="標楷體" w:hAnsiTheme="minorHAnsi" w:cstheme="minorHAnsi"/>
              </w:rPr>
              <w:t>主任</w:t>
            </w:r>
          </w:p>
        </w:tc>
        <w:tc>
          <w:tcPr>
            <w:tcW w:w="2992" w:type="dxa"/>
            <w:vAlign w:val="center"/>
          </w:tcPr>
          <w:p w:rsidR="006B2168" w:rsidRPr="00A35E89" w:rsidRDefault="006B2168" w:rsidP="006B2168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A35E89">
              <w:rPr>
                <w:rFonts w:asciiTheme="minorHAnsi" w:eastAsia="標楷體" w:hAnsiTheme="minorHAnsi" w:cstheme="minorHAnsi"/>
              </w:rPr>
              <w:t>雲嘉南區域教學資源中心</w:t>
            </w:r>
            <w:r w:rsidRPr="00A35E89">
              <w:rPr>
                <w:rFonts w:asciiTheme="minorHAnsi" w:eastAsia="標楷體" w:hAnsiTheme="minorHAnsi" w:cstheme="minorHAnsi"/>
              </w:rPr>
              <w:t xml:space="preserve"> </w:t>
            </w:r>
            <w:r w:rsidRPr="00A35E89">
              <w:rPr>
                <w:rFonts w:asciiTheme="minorHAnsi" w:eastAsia="標楷體" w:hAnsiTheme="minorHAnsi" w:cstheme="minorHAnsi"/>
              </w:rPr>
              <w:t>王育民主任</w:t>
            </w:r>
          </w:p>
        </w:tc>
      </w:tr>
      <w:tr w:rsidR="00A35E89" w:rsidRPr="00A35E89" w:rsidTr="00707500">
        <w:tc>
          <w:tcPr>
            <w:tcW w:w="1844" w:type="dxa"/>
          </w:tcPr>
          <w:p w:rsidR="00A35E89" w:rsidRPr="00A35E89" w:rsidRDefault="00A35E89" w:rsidP="00707500">
            <w:pPr>
              <w:rPr>
                <w:rFonts w:asciiTheme="minorHAnsi" w:eastAsia="標楷體" w:hAnsiTheme="minorHAnsi" w:cstheme="minorHAnsi"/>
              </w:rPr>
            </w:pPr>
            <w:r w:rsidRPr="00A35E89">
              <w:rPr>
                <w:rFonts w:asciiTheme="minorHAnsi" w:eastAsia="標楷體" w:hAnsiTheme="minorHAnsi" w:cstheme="minorHAnsi"/>
              </w:rPr>
              <w:t>1</w:t>
            </w:r>
            <w:r w:rsidR="006B2168">
              <w:rPr>
                <w:rFonts w:asciiTheme="minorHAnsi" w:eastAsia="標楷體" w:hAnsiTheme="minorHAnsi" w:cstheme="minorHAnsi" w:hint="eastAsia"/>
              </w:rPr>
              <w:t>6</w:t>
            </w:r>
            <w:r w:rsidR="006B2168">
              <w:rPr>
                <w:rFonts w:asciiTheme="minorHAnsi" w:eastAsia="標楷體" w:hAnsiTheme="minorHAnsi" w:cstheme="minorHAnsi"/>
              </w:rPr>
              <w:t>:</w:t>
            </w:r>
            <w:r w:rsidR="00600CA1">
              <w:rPr>
                <w:rFonts w:asciiTheme="minorHAnsi" w:eastAsia="標楷體" w:hAnsiTheme="minorHAnsi" w:cstheme="minorHAnsi" w:hint="eastAsia"/>
              </w:rPr>
              <w:t>0</w:t>
            </w:r>
            <w:bookmarkStart w:id="0" w:name="_GoBack"/>
            <w:bookmarkEnd w:id="0"/>
            <w:r w:rsidRPr="00A35E89">
              <w:rPr>
                <w:rFonts w:asciiTheme="minorHAnsi" w:eastAsia="標楷體" w:hAnsiTheme="minorHAnsi" w:cstheme="minorHAnsi"/>
              </w:rPr>
              <w:t>0~</w:t>
            </w:r>
          </w:p>
        </w:tc>
        <w:tc>
          <w:tcPr>
            <w:tcW w:w="7670" w:type="dxa"/>
            <w:gridSpan w:val="3"/>
          </w:tcPr>
          <w:p w:rsidR="00A35E89" w:rsidRPr="00A35E89" w:rsidRDefault="00A35E89" w:rsidP="005146AE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A35E89">
              <w:rPr>
                <w:rFonts w:asciiTheme="minorHAnsi" w:eastAsia="標楷體" w:hAnsiTheme="minorHAnsi" w:cstheme="minorHAnsi"/>
              </w:rPr>
              <w:t>賦歸</w:t>
            </w:r>
          </w:p>
        </w:tc>
      </w:tr>
    </w:tbl>
    <w:p w:rsidR="004B4A00" w:rsidRDefault="004B4A00" w:rsidP="004B4A00">
      <w:pPr>
        <w:rPr>
          <w:rFonts w:ascii="Arial" w:hAnsi="Arial" w:cs="Arial"/>
        </w:rPr>
      </w:pPr>
    </w:p>
    <w:p w:rsidR="004B4A00" w:rsidRPr="004B4A00" w:rsidRDefault="004B4A00" w:rsidP="004B4A00">
      <w:pPr>
        <w:ind w:leftChars="-122" w:left="1" w:hangingChars="113" w:hanging="294"/>
        <w:rPr>
          <w:rFonts w:asciiTheme="minorHAnsi" w:eastAsia="標楷體" w:hAnsiTheme="minorHAnsi" w:cstheme="minorHAnsi"/>
          <w:sz w:val="26"/>
          <w:szCs w:val="26"/>
        </w:rPr>
      </w:pPr>
      <w:r w:rsidRPr="004B4A00">
        <w:rPr>
          <w:rFonts w:asciiTheme="minorHAnsi" w:eastAsia="標楷體" w:hAnsiTheme="minorHAnsi" w:cstheme="minorHAnsi"/>
          <w:sz w:val="26"/>
          <w:szCs w:val="26"/>
        </w:rPr>
        <w:t>註：</w:t>
      </w:r>
    </w:p>
    <w:p w:rsidR="004B4A00" w:rsidRPr="004B4A00" w:rsidRDefault="004B4A00" w:rsidP="004B4A00">
      <w:pPr>
        <w:pStyle w:val="a3"/>
        <w:numPr>
          <w:ilvl w:val="0"/>
          <w:numId w:val="2"/>
        </w:numPr>
        <w:suppressAutoHyphens w:val="0"/>
        <w:autoSpaceDN/>
        <w:ind w:leftChars="0" w:left="434"/>
        <w:textAlignment w:val="auto"/>
        <w:rPr>
          <w:rFonts w:asciiTheme="minorHAnsi" w:eastAsia="標楷體" w:hAnsiTheme="minorHAnsi" w:cstheme="minorHAnsi"/>
          <w:sz w:val="26"/>
          <w:szCs w:val="26"/>
        </w:rPr>
      </w:pPr>
      <w:r w:rsidRPr="004B4A00">
        <w:rPr>
          <w:rFonts w:asciiTheme="minorHAnsi" w:eastAsia="標楷體" w:hAnsiTheme="minorHAnsi" w:cstheme="minorHAnsi"/>
          <w:sz w:val="26"/>
          <w:szCs w:val="26"/>
        </w:rPr>
        <w:t>報名日期：即日起至</w:t>
      </w:r>
      <w:r w:rsidRPr="004B4A00">
        <w:rPr>
          <w:rFonts w:asciiTheme="minorHAnsi" w:eastAsia="標楷體" w:hAnsiTheme="minorHAnsi" w:cstheme="minorHAnsi"/>
          <w:sz w:val="26"/>
          <w:szCs w:val="26"/>
        </w:rPr>
        <w:t>106</w:t>
      </w:r>
      <w:r w:rsidRPr="004B4A00">
        <w:rPr>
          <w:rFonts w:asciiTheme="minorHAnsi" w:eastAsia="標楷體" w:hAnsiTheme="minorHAnsi" w:cstheme="minorHAnsi"/>
          <w:sz w:val="26"/>
          <w:szCs w:val="26"/>
        </w:rPr>
        <w:t>年</w:t>
      </w:r>
      <w:r w:rsidRPr="004B4A00">
        <w:rPr>
          <w:rFonts w:asciiTheme="minorHAnsi" w:eastAsia="標楷體" w:hAnsiTheme="minorHAnsi" w:cstheme="minorHAnsi"/>
          <w:sz w:val="26"/>
          <w:szCs w:val="26"/>
        </w:rPr>
        <w:t>12</w:t>
      </w:r>
      <w:r w:rsidRPr="004B4A00">
        <w:rPr>
          <w:rFonts w:asciiTheme="minorHAnsi" w:eastAsia="標楷體" w:hAnsiTheme="minorHAnsi" w:cstheme="minorHAnsi"/>
          <w:sz w:val="26"/>
          <w:szCs w:val="26"/>
        </w:rPr>
        <w:t>月</w:t>
      </w:r>
      <w:r w:rsidRPr="004B4A00">
        <w:rPr>
          <w:rFonts w:asciiTheme="minorHAnsi" w:eastAsia="標楷體" w:hAnsiTheme="minorHAnsi" w:cstheme="minorHAnsi"/>
          <w:sz w:val="26"/>
          <w:szCs w:val="26"/>
        </w:rPr>
        <w:t>18</w:t>
      </w:r>
      <w:r w:rsidRPr="004B4A00">
        <w:rPr>
          <w:rFonts w:asciiTheme="minorHAnsi" w:eastAsia="標楷體" w:hAnsiTheme="minorHAnsi" w:cstheme="minorHAnsi"/>
          <w:sz w:val="26"/>
          <w:szCs w:val="26"/>
        </w:rPr>
        <w:t>日</w:t>
      </w:r>
      <w:r w:rsidRPr="004B4A00">
        <w:rPr>
          <w:rFonts w:asciiTheme="minorHAnsi" w:eastAsia="標楷體" w:hAnsiTheme="minorHAnsi" w:cstheme="minorHAnsi"/>
          <w:sz w:val="26"/>
          <w:szCs w:val="26"/>
        </w:rPr>
        <w:t>(</w:t>
      </w:r>
      <w:r w:rsidRPr="004B4A00">
        <w:rPr>
          <w:rFonts w:asciiTheme="minorHAnsi" w:eastAsia="標楷體" w:hAnsiTheme="minorHAnsi" w:cstheme="minorHAnsi"/>
          <w:sz w:val="26"/>
          <w:szCs w:val="26"/>
        </w:rPr>
        <w:t>一</w:t>
      </w:r>
      <w:r w:rsidRPr="004B4A00">
        <w:rPr>
          <w:rFonts w:asciiTheme="minorHAnsi" w:eastAsia="標楷體" w:hAnsiTheme="minorHAnsi" w:cstheme="minorHAnsi"/>
          <w:sz w:val="26"/>
          <w:szCs w:val="26"/>
        </w:rPr>
        <w:t>)</w:t>
      </w:r>
      <w:r w:rsidRPr="004B4A00">
        <w:rPr>
          <w:rFonts w:asciiTheme="minorHAnsi" w:eastAsia="標楷體" w:hAnsiTheme="minorHAnsi" w:cstheme="minorHAnsi" w:hint="eastAsia"/>
          <w:sz w:val="26"/>
          <w:szCs w:val="26"/>
        </w:rPr>
        <w:t xml:space="preserve"> 23:00</w:t>
      </w:r>
      <w:r w:rsidRPr="004B4A00">
        <w:rPr>
          <w:rFonts w:asciiTheme="minorHAnsi" w:eastAsia="標楷體" w:hAnsiTheme="minorHAnsi" w:cstheme="minorHAnsi"/>
          <w:sz w:val="26"/>
          <w:szCs w:val="26"/>
        </w:rPr>
        <w:t>止</w:t>
      </w:r>
    </w:p>
    <w:p w:rsidR="004B4A00" w:rsidRPr="004B4A00" w:rsidRDefault="004B4A00" w:rsidP="004B4A00">
      <w:pPr>
        <w:pStyle w:val="a3"/>
        <w:numPr>
          <w:ilvl w:val="0"/>
          <w:numId w:val="2"/>
        </w:numPr>
        <w:suppressAutoHyphens w:val="0"/>
        <w:autoSpaceDN/>
        <w:ind w:leftChars="0" w:left="434"/>
        <w:textAlignment w:val="auto"/>
        <w:rPr>
          <w:rFonts w:asciiTheme="minorHAnsi" w:eastAsia="標楷體" w:hAnsiTheme="minorHAnsi" w:cstheme="minorHAnsi"/>
          <w:sz w:val="26"/>
          <w:szCs w:val="26"/>
        </w:rPr>
      </w:pPr>
      <w:r w:rsidRPr="004B4A00">
        <w:rPr>
          <w:rFonts w:asciiTheme="minorHAnsi" w:eastAsia="標楷體" w:hAnsiTheme="minorHAnsi" w:cstheme="minorHAnsi"/>
          <w:sz w:val="26"/>
          <w:szCs w:val="26"/>
        </w:rPr>
        <w:t>報名方式：採網路報名，報名網址：</w:t>
      </w:r>
      <w:hyperlink r:id="rId8" w:tgtFrame="_blank" w:history="1">
        <w:r w:rsidRPr="004B4A00">
          <w:rPr>
            <w:rFonts w:asciiTheme="minorHAnsi" w:eastAsia="標楷體" w:hAnsiTheme="minorHAnsi" w:cstheme="minorHAnsi"/>
            <w:sz w:val="26"/>
            <w:szCs w:val="26"/>
          </w:rPr>
          <w:t>http://bit.ly/2Aihcfe</w:t>
        </w:r>
      </w:hyperlink>
      <w:r w:rsidRPr="004B4A00">
        <w:rPr>
          <w:rFonts w:asciiTheme="minorHAnsi" w:eastAsia="標楷體" w:hAnsiTheme="minorHAnsi" w:cstheme="minorHAnsi"/>
          <w:sz w:val="26"/>
          <w:szCs w:val="26"/>
        </w:rPr>
        <w:t xml:space="preserve"> </w:t>
      </w:r>
    </w:p>
    <w:p w:rsidR="004B4A00" w:rsidRPr="004B4A00" w:rsidRDefault="004B4A00" w:rsidP="004B4A00">
      <w:pPr>
        <w:pStyle w:val="a3"/>
        <w:numPr>
          <w:ilvl w:val="0"/>
          <w:numId w:val="2"/>
        </w:numPr>
        <w:suppressAutoHyphens w:val="0"/>
        <w:autoSpaceDN/>
        <w:ind w:leftChars="0" w:left="434"/>
        <w:textAlignment w:val="auto"/>
        <w:rPr>
          <w:rFonts w:asciiTheme="minorHAnsi" w:eastAsia="標楷體" w:hAnsiTheme="minorHAnsi" w:cstheme="minorHAnsi"/>
          <w:sz w:val="26"/>
          <w:szCs w:val="26"/>
        </w:rPr>
      </w:pPr>
      <w:r w:rsidRPr="004B4A00">
        <w:rPr>
          <w:rFonts w:asciiTheme="minorHAnsi" w:eastAsia="標楷體" w:hAnsiTheme="minorHAnsi" w:cstheme="minorHAnsi"/>
          <w:sz w:val="26"/>
          <w:szCs w:val="26"/>
        </w:rPr>
        <w:t>名額限制：</w:t>
      </w:r>
      <w:r w:rsidRPr="004B4A00">
        <w:rPr>
          <w:rFonts w:asciiTheme="minorHAnsi" w:eastAsia="標楷體" w:hAnsiTheme="minorHAnsi" w:cstheme="minorHAnsi"/>
          <w:sz w:val="26"/>
          <w:szCs w:val="26"/>
        </w:rPr>
        <w:t>40</w:t>
      </w:r>
      <w:r w:rsidRPr="004B4A00">
        <w:rPr>
          <w:rFonts w:asciiTheme="minorHAnsi" w:eastAsia="標楷體" w:hAnsiTheme="minorHAnsi" w:cstheme="minorHAnsi"/>
          <w:sz w:val="26"/>
          <w:szCs w:val="26"/>
        </w:rPr>
        <w:t>人</w:t>
      </w:r>
    </w:p>
    <w:p w:rsidR="004B4A00" w:rsidRPr="004B4A00" w:rsidRDefault="004B4A00" w:rsidP="004B4A00">
      <w:pPr>
        <w:pStyle w:val="a3"/>
        <w:numPr>
          <w:ilvl w:val="0"/>
          <w:numId w:val="2"/>
        </w:numPr>
        <w:suppressAutoHyphens w:val="0"/>
        <w:autoSpaceDN/>
        <w:ind w:leftChars="0" w:left="434"/>
        <w:textAlignment w:val="auto"/>
        <w:rPr>
          <w:rFonts w:asciiTheme="minorHAnsi" w:eastAsia="標楷體" w:hAnsiTheme="minorHAnsi" w:cstheme="minorHAnsi"/>
          <w:sz w:val="26"/>
          <w:szCs w:val="26"/>
        </w:rPr>
      </w:pPr>
      <w:r w:rsidRPr="004B4A00">
        <w:rPr>
          <w:rFonts w:asciiTheme="minorHAnsi" w:eastAsia="標楷體" w:hAnsiTheme="minorHAnsi" w:cstheme="minorHAnsi"/>
          <w:sz w:val="26"/>
          <w:szCs w:val="26"/>
        </w:rPr>
        <w:t>聯絡方式：</w:t>
      </w:r>
    </w:p>
    <w:p w:rsidR="004B4A00" w:rsidRPr="004B4A00" w:rsidRDefault="004B4A00" w:rsidP="004B4A00">
      <w:pPr>
        <w:pStyle w:val="a3"/>
        <w:numPr>
          <w:ilvl w:val="0"/>
          <w:numId w:val="3"/>
        </w:numPr>
        <w:suppressAutoHyphens w:val="0"/>
        <w:autoSpaceDN/>
        <w:ind w:leftChars="0" w:left="434"/>
        <w:textAlignment w:val="auto"/>
        <w:rPr>
          <w:rFonts w:asciiTheme="minorHAnsi" w:eastAsia="標楷體" w:hAnsiTheme="minorHAnsi" w:cstheme="minorHAnsi"/>
          <w:sz w:val="26"/>
          <w:szCs w:val="26"/>
        </w:rPr>
      </w:pPr>
      <w:r w:rsidRPr="004B4A00">
        <w:rPr>
          <w:rFonts w:asciiTheme="minorHAnsi" w:eastAsia="標楷體" w:hAnsiTheme="minorHAnsi" w:cstheme="minorHAnsi"/>
          <w:sz w:val="26"/>
          <w:szCs w:val="26"/>
        </w:rPr>
        <w:t>聯絡人：林詠君</w:t>
      </w:r>
    </w:p>
    <w:p w:rsidR="004B4A00" w:rsidRPr="004B4A00" w:rsidRDefault="004B4A00" w:rsidP="004B4A00">
      <w:pPr>
        <w:pStyle w:val="a3"/>
        <w:numPr>
          <w:ilvl w:val="0"/>
          <w:numId w:val="3"/>
        </w:numPr>
        <w:suppressAutoHyphens w:val="0"/>
        <w:autoSpaceDN/>
        <w:ind w:leftChars="0" w:left="434"/>
        <w:textAlignment w:val="auto"/>
        <w:rPr>
          <w:rFonts w:asciiTheme="minorHAnsi" w:eastAsia="標楷體" w:hAnsiTheme="minorHAnsi" w:cstheme="minorHAnsi"/>
          <w:sz w:val="26"/>
          <w:szCs w:val="26"/>
        </w:rPr>
      </w:pPr>
      <w:r w:rsidRPr="004B4A00">
        <w:rPr>
          <w:rFonts w:asciiTheme="minorHAnsi" w:eastAsia="標楷體" w:hAnsiTheme="minorHAnsi" w:cstheme="minorHAnsi"/>
          <w:sz w:val="26"/>
          <w:szCs w:val="26"/>
        </w:rPr>
        <w:t>電子信箱：</w:t>
      </w:r>
      <w:hyperlink r:id="rId9" w:history="1">
        <w:r w:rsidRPr="004B4A00">
          <w:rPr>
            <w:rFonts w:asciiTheme="minorHAnsi" w:eastAsia="標楷體" w:hAnsiTheme="minorHAnsi" w:cstheme="minorHAnsi"/>
            <w:sz w:val="26"/>
            <w:szCs w:val="26"/>
          </w:rPr>
          <w:t>a8738@mail.ncku.edu.tw</w:t>
        </w:r>
      </w:hyperlink>
    </w:p>
    <w:p w:rsidR="004B4A00" w:rsidRPr="004B4A00" w:rsidRDefault="004B4A00" w:rsidP="004B4A00">
      <w:pPr>
        <w:pStyle w:val="a3"/>
        <w:numPr>
          <w:ilvl w:val="0"/>
          <w:numId w:val="3"/>
        </w:numPr>
        <w:suppressAutoHyphens w:val="0"/>
        <w:autoSpaceDN/>
        <w:ind w:leftChars="0" w:left="434"/>
        <w:textAlignment w:val="auto"/>
        <w:rPr>
          <w:rFonts w:asciiTheme="minorHAnsi" w:eastAsia="標楷體" w:hAnsiTheme="minorHAnsi" w:cstheme="minorHAnsi"/>
          <w:sz w:val="26"/>
          <w:szCs w:val="26"/>
        </w:rPr>
      </w:pPr>
      <w:r w:rsidRPr="004B4A00">
        <w:rPr>
          <w:rFonts w:asciiTheme="minorHAnsi" w:eastAsia="標楷體" w:hAnsiTheme="minorHAnsi" w:cstheme="minorHAnsi"/>
          <w:sz w:val="26"/>
          <w:szCs w:val="26"/>
        </w:rPr>
        <w:t>聯絡電話：</w:t>
      </w:r>
      <w:r w:rsidRPr="004B4A00">
        <w:rPr>
          <w:rFonts w:asciiTheme="minorHAnsi" w:eastAsia="標楷體" w:hAnsiTheme="minorHAnsi" w:cstheme="minorHAnsi"/>
          <w:sz w:val="26"/>
          <w:szCs w:val="26"/>
        </w:rPr>
        <w:t>06-2008128#39</w:t>
      </w:r>
    </w:p>
    <w:p w:rsidR="004B4A00" w:rsidRPr="004B4A00" w:rsidRDefault="004B4A00" w:rsidP="004B4A00">
      <w:pPr>
        <w:pStyle w:val="a3"/>
        <w:numPr>
          <w:ilvl w:val="0"/>
          <w:numId w:val="2"/>
        </w:numPr>
        <w:suppressAutoHyphens w:val="0"/>
        <w:autoSpaceDN/>
        <w:ind w:leftChars="0" w:left="434"/>
        <w:textAlignment w:val="auto"/>
        <w:rPr>
          <w:rFonts w:asciiTheme="minorHAnsi" w:eastAsia="標楷體" w:hAnsiTheme="minorHAnsi" w:cstheme="minorHAnsi"/>
          <w:sz w:val="26"/>
          <w:szCs w:val="26"/>
        </w:rPr>
      </w:pPr>
      <w:r w:rsidRPr="004B4A00">
        <w:rPr>
          <w:rFonts w:asciiTheme="minorHAnsi" w:eastAsia="標楷體" w:hAnsiTheme="minorHAnsi" w:cstheme="minorHAnsi"/>
          <w:sz w:val="26"/>
          <w:szCs w:val="26"/>
        </w:rPr>
        <w:t>承辦單位：教育部</w:t>
      </w:r>
    </w:p>
    <w:p w:rsidR="004B4A00" w:rsidRPr="004B4A00" w:rsidRDefault="004B4A00" w:rsidP="004B4A00">
      <w:pPr>
        <w:pStyle w:val="a3"/>
        <w:numPr>
          <w:ilvl w:val="0"/>
          <w:numId w:val="2"/>
        </w:numPr>
        <w:suppressAutoHyphens w:val="0"/>
        <w:autoSpaceDN/>
        <w:ind w:leftChars="0" w:left="434"/>
        <w:textAlignment w:val="auto"/>
        <w:rPr>
          <w:rFonts w:asciiTheme="minorHAnsi" w:eastAsia="標楷體" w:hAnsiTheme="minorHAnsi" w:cstheme="minorHAnsi"/>
          <w:sz w:val="26"/>
          <w:szCs w:val="26"/>
        </w:rPr>
      </w:pPr>
      <w:r w:rsidRPr="004B4A00">
        <w:rPr>
          <w:rFonts w:asciiTheme="minorHAnsi" w:eastAsia="標楷體" w:hAnsiTheme="minorHAnsi" w:cstheme="minorHAnsi"/>
          <w:sz w:val="26"/>
          <w:szCs w:val="26"/>
        </w:rPr>
        <w:t>主辦單位：雲嘉南區域教學資源中心、教學發展中心</w:t>
      </w:r>
    </w:p>
    <w:p w:rsidR="001E35D4" w:rsidRPr="004B4A00" w:rsidRDefault="001E35D4" w:rsidP="001E35D4">
      <w:pPr>
        <w:spacing w:afterLines="100" w:after="360" w:line="520" w:lineRule="exact"/>
        <w:jc w:val="center"/>
        <w:rPr>
          <w:rFonts w:asciiTheme="minorHAnsi" w:eastAsia="標楷體" w:hAnsiTheme="minorHAnsi" w:cstheme="minorHAnsi"/>
          <w:sz w:val="36"/>
          <w:szCs w:val="40"/>
        </w:rPr>
      </w:pPr>
    </w:p>
    <w:p w:rsidR="001E35D4" w:rsidRPr="00A35E89" w:rsidRDefault="001E35D4">
      <w:pPr>
        <w:widowControl/>
        <w:suppressAutoHyphens w:val="0"/>
        <w:autoSpaceDN/>
        <w:textAlignment w:val="auto"/>
        <w:rPr>
          <w:rFonts w:asciiTheme="minorHAnsi" w:eastAsia="標楷體" w:hAnsiTheme="minorHAnsi" w:cstheme="minorHAnsi"/>
          <w:sz w:val="28"/>
          <w:szCs w:val="28"/>
          <w:highlight w:val="lightGray"/>
        </w:rPr>
      </w:pPr>
      <w:r w:rsidRPr="00A35E89">
        <w:rPr>
          <w:rFonts w:asciiTheme="minorHAnsi" w:eastAsia="標楷體" w:hAnsiTheme="minorHAnsi" w:cstheme="minorHAnsi"/>
          <w:sz w:val="28"/>
          <w:szCs w:val="28"/>
          <w:highlight w:val="lightGray"/>
        </w:rPr>
        <w:br w:type="page"/>
      </w:r>
    </w:p>
    <w:p w:rsidR="00362344" w:rsidRPr="001E35D4" w:rsidRDefault="00362344" w:rsidP="001E35D4">
      <w:pPr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1E35D4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交通資訊：</w:t>
      </w:r>
    </w:p>
    <w:tbl>
      <w:tblPr>
        <w:tblStyle w:val="a4"/>
        <w:tblW w:w="10236" w:type="dxa"/>
        <w:tblInd w:w="-743" w:type="dxa"/>
        <w:tblLook w:val="04A0" w:firstRow="1" w:lastRow="0" w:firstColumn="1" w:lastColumn="0" w:noHBand="0" w:noVBand="1"/>
      </w:tblPr>
      <w:tblGrid>
        <w:gridCol w:w="738"/>
        <w:gridCol w:w="9498"/>
      </w:tblGrid>
      <w:tr w:rsidR="00362344" w:rsidRPr="00362344" w:rsidTr="00AB7753">
        <w:tc>
          <w:tcPr>
            <w:tcW w:w="10236" w:type="dxa"/>
            <w:gridSpan w:val="2"/>
            <w:shd w:val="clear" w:color="auto" w:fill="DEEAF6" w:themeFill="accent1" w:themeFillTint="33"/>
          </w:tcPr>
          <w:p w:rsidR="00362344" w:rsidRPr="00E00F24" w:rsidRDefault="00362344" w:rsidP="0036234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00F24">
              <w:rPr>
                <w:rFonts w:ascii="微軟正黑體" w:eastAsia="微軟正黑體" w:hAnsi="微軟正黑體" w:hint="eastAsia"/>
              </w:rPr>
              <w:t>搭乘火車</w:t>
            </w:r>
          </w:p>
        </w:tc>
      </w:tr>
      <w:tr w:rsidR="00362344" w:rsidRPr="00362344" w:rsidTr="00AB7753">
        <w:tc>
          <w:tcPr>
            <w:tcW w:w="10236" w:type="dxa"/>
            <w:gridSpan w:val="2"/>
          </w:tcPr>
          <w:p w:rsidR="00362344" w:rsidRPr="00E00F24" w:rsidRDefault="00362344" w:rsidP="0036234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00F24">
              <w:rPr>
                <w:rFonts w:ascii="微軟正黑體" w:eastAsia="微軟正黑體" w:hAnsi="微軟正黑體"/>
                <w:sz w:val="23"/>
                <w:szCs w:val="23"/>
              </w:rPr>
              <w:t>於台南站下車後，自後站出口（大學路），大學路左側即為本校光復校區。</w:t>
            </w:r>
          </w:p>
        </w:tc>
      </w:tr>
      <w:tr w:rsidR="00362344" w:rsidRPr="00362344" w:rsidTr="00AB7753">
        <w:tc>
          <w:tcPr>
            <w:tcW w:w="10236" w:type="dxa"/>
            <w:gridSpan w:val="2"/>
            <w:shd w:val="clear" w:color="auto" w:fill="DEEAF6" w:themeFill="accent1" w:themeFillTint="33"/>
          </w:tcPr>
          <w:p w:rsidR="00362344" w:rsidRPr="00362344" w:rsidRDefault="00362344" w:rsidP="0036234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362344">
              <w:rPr>
                <w:rFonts w:ascii="微軟正黑體" w:eastAsia="微軟正黑體" w:hAnsi="微軟正黑體" w:hint="eastAsia"/>
              </w:rPr>
              <w:t>搭乘高鐵</w:t>
            </w:r>
          </w:p>
        </w:tc>
      </w:tr>
      <w:tr w:rsidR="00362344" w:rsidRPr="00362344" w:rsidTr="00AB7753">
        <w:tc>
          <w:tcPr>
            <w:tcW w:w="10236" w:type="dxa"/>
            <w:gridSpan w:val="2"/>
          </w:tcPr>
          <w:p w:rsidR="00362344" w:rsidRPr="00362344" w:rsidRDefault="00362344" w:rsidP="00507FF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00F24">
              <w:rPr>
                <w:rFonts w:ascii="微軟正黑體" w:eastAsia="微軟正黑體" w:hAnsi="微軟正黑體"/>
                <w:sz w:val="23"/>
                <w:szCs w:val="23"/>
              </w:rPr>
              <w:t>搭乘台灣高鐵抵台南站者，可至高鐵台南站二樓轉乘通廊或一樓大廳1號出口前往台鐵沙崙站搭乘</w:t>
            </w:r>
            <w:r w:rsidRPr="00E00F24">
              <w:rPr>
                <w:rFonts w:ascii="微軟正黑體" w:eastAsia="微軟正黑體" w:hAnsi="微軟正黑體"/>
                <w:sz w:val="23"/>
                <w:szCs w:val="23"/>
              </w:rPr>
              <w:br/>
              <w:t>台鐵區間車前往台南火車站，約30分鐘一班車，20分鐘可到達台南火車站；成功大學自台南火車站後站步行即可到達。</w:t>
            </w:r>
            <w:r w:rsidR="00507FF4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 </w:t>
            </w:r>
            <w:r w:rsidRPr="00362344">
              <w:rPr>
                <w:rFonts w:ascii="微軟正黑體" w:eastAsia="微軟正黑體" w:hAnsi="微軟正黑體" w:cs="新細明體" w:hint="eastAsia"/>
                <w:color w:val="333333"/>
                <w:sz w:val="23"/>
                <w:szCs w:val="23"/>
              </w:rPr>
              <w:t>※</w:t>
            </w:r>
            <w:hyperlink r:id="rId10" w:tgtFrame="_blank" w:history="1">
              <w:r w:rsidRPr="00362344">
                <w:rPr>
                  <w:rStyle w:val="a5"/>
                  <w:rFonts w:ascii="微軟正黑體" w:eastAsia="微軟正黑體" w:hAnsi="微軟正黑體"/>
                  <w:color w:val="337AB7"/>
                  <w:sz w:val="23"/>
                  <w:szCs w:val="23"/>
                </w:rPr>
                <w:t>台灣高鐵轉乘服務資訊</w:t>
              </w:r>
            </w:hyperlink>
          </w:p>
        </w:tc>
      </w:tr>
      <w:tr w:rsidR="009D42B9" w:rsidRPr="00362344" w:rsidTr="00AB7753">
        <w:tc>
          <w:tcPr>
            <w:tcW w:w="10236" w:type="dxa"/>
            <w:gridSpan w:val="2"/>
            <w:shd w:val="clear" w:color="auto" w:fill="DEEAF6" w:themeFill="accent1" w:themeFillTint="33"/>
          </w:tcPr>
          <w:p w:rsidR="009D42B9" w:rsidRPr="00E00F24" w:rsidRDefault="009D42B9" w:rsidP="00362344">
            <w:pPr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362344">
              <w:rPr>
                <w:rFonts w:ascii="微軟正黑體" w:eastAsia="微軟正黑體" w:hAnsi="微軟正黑體" w:hint="eastAsia"/>
              </w:rPr>
              <w:t>自行開車（國道路線）</w:t>
            </w:r>
          </w:p>
        </w:tc>
      </w:tr>
      <w:tr w:rsidR="009D42B9" w:rsidRPr="00362344" w:rsidTr="00AB7753">
        <w:tc>
          <w:tcPr>
            <w:tcW w:w="738" w:type="dxa"/>
          </w:tcPr>
          <w:p w:rsidR="009D42B9" w:rsidRPr="00E00F24" w:rsidRDefault="009D42B9" w:rsidP="009D42B9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南下</w:t>
            </w:r>
          </w:p>
        </w:tc>
        <w:tc>
          <w:tcPr>
            <w:tcW w:w="9498" w:type="dxa"/>
          </w:tcPr>
          <w:p w:rsidR="009D42B9" w:rsidRPr="00E00F24" w:rsidRDefault="009D42B9" w:rsidP="009D42B9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00F24">
              <w:rPr>
                <w:rFonts w:ascii="微軟正黑體" w:eastAsia="微軟正黑體" w:hAnsi="微軟正黑體"/>
                <w:sz w:val="23"/>
                <w:szCs w:val="23"/>
              </w:rPr>
              <w:t>沿國道一號南下 →下大灣交流道右轉 → 沿小東路直走即可抵達本校。</w:t>
            </w:r>
            <w:r w:rsidRPr="00E00F24">
              <w:rPr>
                <w:rFonts w:ascii="微軟正黑體" w:eastAsia="微軟正黑體" w:hAnsi="微軟正黑體"/>
                <w:sz w:val="23"/>
                <w:szCs w:val="23"/>
              </w:rPr>
              <w:br/>
              <w:t>【自國道三號南下者，轉國道8號（西向），可接國道一號（南向）】</w:t>
            </w:r>
          </w:p>
        </w:tc>
      </w:tr>
      <w:tr w:rsidR="009D42B9" w:rsidRPr="00362344" w:rsidTr="00AB7753">
        <w:tc>
          <w:tcPr>
            <w:tcW w:w="738" w:type="dxa"/>
          </w:tcPr>
          <w:p w:rsidR="009D42B9" w:rsidRPr="00E00F24" w:rsidRDefault="009D42B9" w:rsidP="009D42B9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北上</w:t>
            </w:r>
          </w:p>
        </w:tc>
        <w:tc>
          <w:tcPr>
            <w:tcW w:w="9498" w:type="dxa"/>
          </w:tcPr>
          <w:p w:rsidR="009D42B9" w:rsidRPr="00E00F24" w:rsidRDefault="009D42B9" w:rsidP="009D42B9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00F24">
              <w:rPr>
                <w:rFonts w:ascii="微軟正黑體" w:eastAsia="微軟正黑體" w:hAnsi="微軟正黑體"/>
                <w:sz w:val="23"/>
                <w:szCs w:val="23"/>
              </w:rPr>
              <w:t>沿國道一號北上 → 下仁德交流道左轉 → 沿東門路(西向)往台南市區直走 → 遇林森路或長榮路右轉(北向)，即可抵達本校。</w:t>
            </w:r>
            <w:r w:rsidRPr="00E00F24">
              <w:rPr>
                <w:rFonts w:ascii="微軟正黑體" w:eastAsia="微軟正黑體" w:hAnsi="微軟正黑體"/>
                <w:sz w:val="23"/>
                <w:szCs w:val="23"/>
              </w:rPr>
              <w:br/>
              <w:t>【自國道三號北上者，轉86號快速道路（西向），可接國道一號（北向）】</w:t>
            </w:r>
          </w:p>
        </w:tc>
      </w:tr>
    </w:tbl>
    <w:p w:rsidR="001C41B3" w:rsidRPr="001C41B3" w:rsidRDefault="00507FF4" w:rsidP="00507FF4">
      <w:pPr>
        <w:spacing w:beforeLines="50" w:before="180"/>
        <w:jc w:val="center"/>
        <w:rPr>
          <w:rFonts w:ascii="微軟正黑體" w:eastAsia="微軟正黑體" w:hAnsi="微軟正黑體"/>
          <w:b/>
        </w:rPr>
      </w:pPr>
      <w:r w:rsidRPr="001E35D4">
        <w:rPr>
          <w:rFonts w:ascii="微軟正黑體" w:eastAsia="微軟正黑體" w:hAnsi="微軟正黑體"/>
          <w:b/>
          <w:noProof/>
          <w:lang w:bidi="ar-SA"/>
        </w:rPr>
        <w:drawing>
          <wp:inline distT="0" distB="0" distL="0" distR="0" wp14:anchorId="1491B710" wp14:editId="35289A22">
            <wp:extent cx="4982546" cy="5178705"/>
            <wp:effectExtent l="0" t="0" r="8890" b="0"/>
            <wp:docPr id="1" name="圖片 1" descr="W:\大學學習生態計畫\大學學習生態計畫\第三期10608-10707\13合辦活動(with YCT)\光復校區地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大學學習生態計畫\大學學習生態計畫\第三期10608-10707\13合辦活動(with YCT)\光復校區地圖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390" cy="518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41B3" w:rsidRPr="001C41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B3D" w:rsidRDefault="00815B3D" w:rsidP="002345B9">
      <w:r>
        <w:separator/>
      </w:r>
    </w:p>
  </w:endnote>
  <w:endnote w:type="continuationSeparator" w:id="0">
    <w:p w:rsidR="00815B3D" w:rsidRDefault="00815B3D" w:rsidP="0023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B3D" w:rsidRDefault="00815B3D" w:rsidP="002345B9">
      <w:r>
        <w:separator/>
      </w:r>
    </w:p>
  </w:footnote>
  <w:footnote w:type="continuationSeparator" w:id="0">
    <w:p w:rsidR="00815B3D" w:rsidRDefault="00815B3D" w:rsidP="00234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6795"/>
    <w:multiLevelType w:val="hybridMultilevel"/>
    <w:tmpl w:val="9DCE6C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516890"/>
    <w:multiLevelType w:val="hybridMultilevel"/>
    <w:tmpl w:val="99B8BBDE"/>
    <w:lvl w:ilvl="0" w:tplc="CBD08682">
      <w:start w:val="1"/>
      <w:numFmt w:val="taiwaneseCountingThousand"/>
      <w:lvlText w:val="(%1)"/>
      <w:lvlJc w:val="left"/>
      <w:pPr>
        <w:ind w:left="870" w:hanging="39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6BA09B7"/>
    <w:multiLevelType w:val="hybridMultilevel"/>
    <w:tmpl w:val="67A81160"/>
    <w:lvl w:ilvl="0" w:tplc="E4705272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Mang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44"/>
    <w:rsid w:val="000650F9"/>
    <w:rsid w:val="001C41B3"/>
    <w:rsid w:val="001E35D4"/>
    <w:rsid w:val="002345B9"/>
    <w:rsid w:val="002578AF"/>
    <w:rsid w:val="002818FF"/>
    <w:rsid w:val="002C48F9"/>
    <w:rsid w:val="0033258B"/>
    <w:rsid w:val="00362344"/>
    <w:rsid w:val="004441B9"/>
    <w:rsid w:val="004B2553"/>
    <w:rsid w:val="004B4A00"/>
    <w:rsid w:val="004D5161"/>
    <w:rsid w:val="00507FF4"/>
    <w:rsid w:val="005146AE"/>
    <w:rsid w:val="0052682F"/>
    <w:rsid w:val="00600CA1"/>
    <w:rsid w:val="006B2168"/>
    <w:rsid w:val="006D5E90"/>
    <w:rsid w:val="00815B3D"/>
    <w:rsid w:val="00942F57"/>
    <w:rsid w:val="009A12B0"/>
    <w:rsid w:val="009D42B9"/>
    <w:rsid w:val="00A35E89"/>
    <w:rsid w:val="00A7610E"/>
    <w:rsid w:val="00AB7753"/>
    <w:rsid w:val="00AC471C"/>
    <w:rsid w:val="00D34D5B"/>
    <w:rsid w:val="00D434C5"/>
    <w:rsid w:val="00D460A2"/>
    <w:rsid w:val="00D83F96"/>
    <w:rsid w:val="00D854AA"/>
    <w:rsid w:val="00E00F24"/>
    <w:rsid w:val="00E4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37C361-28A1-4B15-A0FF-66092FDE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4AA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344"/>
    <w:pPr>
      <w:ind w:leftChars="200" w:left="480"/>
    </w:pPr>
    <w:rPr>
      <w:szCs w:val="21"/>
    </w:rPr>
  </w:style>
  <w:style w:type="table" w:styleId="a4">
    <w:name w:val="Table Grid"/>
    <w:basedOn w:val="a1"/>
    <w:uiPriority w:val="39"/>
    <w:rsid w:val="0036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6234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345B9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首 字元"/>
    <w:basedOn w:val="a0"/>
    <w:link w:val="a6"/>
    <w:uiPriority w:val="99"/>
    <w:rsid w:val="002345B9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8">
    <w:name w:val="footer"/>
    <w:basedOn w:val="a"/>
    <w:link w:val="a9"/>
    <w:uiPriority w:val="99"/>
    <w:unhideWhenUsed/>
    <w:rsid w:val="002345B9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尾 字元"/>
    <w:basedOn w:val="a0"/>
    <w:link w:val="a8"/>
    <w:uiPriority w:val="99"/>
    <w:rsid w:val="002345B9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a">
    <w:name w:val="Balloon Text"/>
    <w:basedOn w:val="a"/>
    <w:link w:val="ab"/>
    <w:uiPriority w:val="99"/>
    <w:semiHidden/>
    <w:unhideWhenUsed/>
    <w:rsid w:val="00942F57"/>
    <w:rPr>
      <w:rFonts w:asciiTheme="majorHAnsi" w:eastAsiaTheme="majorEastAsia" w:hAnsiTheme="majorHAnsi"/>
      <w:sz w:val="18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942F57"/>
    <w:rPr>
      <w:rFonts w:asciiTheme="majorHAnsi" w:eastAsiaTheme="majorEastAsia" w:hAnsiTheme="majorHAnsi" w:cs="Mangal"/>
      <w:kern w:val="3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4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Aihcf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th.ncku.edu.tw/people/faculty.php?member=ycs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www.thsrc.com.tw/tw/Article/ArticleContent/c2a8fd9d-ced6-43b1-9297-9eab4127b5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8738@mail.nck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YCT</dc:creator>
  <cp:keywords/>
  <dc:description/>
  <cp:lastModifiedBy>admin</cp:lastModifiedBy>
  <cp:revision>10</cp:revision>
  <cp:lastPrinted>2017-11-01T02:43:00Z</cp:lastPrinted>
  <dcterms:created xsi:type="dcterms:W3CDTF">2017-12-07T08:47:00Z</dcterms:created>
  <dcterms:modified xsi:type="dcterms:W3CDTF">2017-12-15T08:30:00Z</dcterms:modified>
</cp:coreProperties>
</file>